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4B7A12">
        <w:t>фауна</w:t>
      </w:r>
      <w:r w:rsidR="0076092D" w:rsidRPr="004B7A12">
        <w:rPr>
          <w:b/>
        </w:rPr>
        <w:t xml:space="preserve"> </w:t>
      </w:r>
      <w:r w:rsidR="00272865" w:rsidRPr="000148CB">
        <w:rPr>
          <w:b/>
        </w:rPr>
        <w:t>BG0000</w:t>
      </w:r>
      <w:r w:rsidR="00A05E8F" w:rsidRPr="000148CB">
        <w:rPr>
          <w:b/>
        </w:rPr>
        <w:t>427</w:t>
      </w:r>
      <w:r w:rsidR="00272865" w:rsidRPr="000148CB">
        <w:rPr>
          <w:b/>
        </w:rPr>
        <w:t xml:space="preserve"> „</w:t>
      </w:r>
      <w:r w:rsidR="004B7A12" w:rsidRPr="000148CB">
        <w:rPr>
          <w:b/>
        </w:rPr>
        <w:t>Река Овчарица</w:t>
      </w:r>
      <w:r w:rsidR="00726B90" w:rsidRPr="000148CB">
        <w:rPr>
          <w:b/>
        </w:rPr>
        <w:t>“</w:t>
      </w:r>
      <w:r w:rsidR="009B3D30" w:rsidRPr="004B7A12">
        <w:t>.</w:t>
      </w:r>
      <w:r w:rsidR="009B3D30" w:rsidRPr="00C47C42">
        <w:t xml:space="preserve"> </w:t>
      </w:r>
    </w:p>
    <w:p w:rsidR="00046BE2" w:rsidRPr="00C47C42" w:rsidRDefault="00046BE2" w:rsidP="00BB205F">
      <w:pPr>
        <w:ind w:firstLine="709"/>
        <w:jc w:val="both"/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bookmarkStart w:id="0" w:name="_GoBack"/>
      <w:r w:rsidR="000148CB" w:rsidRPr="000148CB">
        <w:t xml:space="preserve">с. Прохорово, с. Бял кладенец, </w:t>
      </w:r>
      <w:r w:rsidR="000148CB" w:rsidRPr="000148CB">
        <w:rPr>
          <w:b/>
        </w:rPr>
        <w:t>община Нова Загора, област Сливен,</w:t>
      </w:r>
      <w:r w:rsidR="000148CB" w:rsidRPr="000148CB">
        <w:t xml:space="preserve"> гр. Гълъбово, с. Обручище, </w:t>
      </w:r>
      <w:r w:rsidR="000148CB" w:rsidRPr="000148CB">
        <w:rPr>
          <w:b/>
        </w:rPr>
        <w:t>община Гълъбово, област Стара Загора,</w:t>
      </w:r>
      <w:r w:rsidR="000148CB" w:rsidRPr="000148CB">
        <w:t xml:space="preserve"> с. Трояново, с. Ковачево, с. Овчарци, с. Полски Градец, </w:t>
      </w:r>
      <w:r w:rsidR="000148CB" w:rsidRPr="000148CB">
        <w:rPr>
          <w:b/>
        </w:rPr>
        <w:t>община Раднево, област Стара Загора,</w:t>
      </w:r>
      <w:r w:rsidR="000148CB" w:rsidRPr="000148CB">
        <w:t xml:space="preserve"> с. Скалица, </w:t>
      </w:r>
      <w:r w:rsidR="000148CB" w:rsidRPr="000148CB">
        <w:rPr>
          <w:b/>
        </w:rPr>
        <w:t>община Тунджа, област Ямбол</w:t>
      </w:r>
      <w:bookmarkEnd w:id="0"/>
      <w:r w:rsidR="000148CB" w:rsidRPr="000148CB">
        <w:t>.</w:t>
      </w:r>
    </w:p>
    <w:p w:rsidR="00C00C1E" w:rsidRPr="00C47C42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AA1C10" w:rsidRPr="00AA1C10">
        <w:t>Стара Загора (гр. Стара Загора, ул. „Стара планина“ № 2)</w:t>
      </w:r>
      <w:r w:rsidR="00AA1C10"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F616A3">
      <w:pgSz w:w="11906" w:h="16838"/>
      <w:pgMar w:top="1079" w:right="926" w:bottom="141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148CB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41428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3634"/>
    <w:rsid w:val="0048412C"/>
    <w:rsid w:val="00484953"/>
    <w:rsid w:val="004A15E5"/>
    <w:rsid w:val="004B7A12"/>
    <w:rsid w:val="004D3BA7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05E8F"/>
    <w:rsid w:val="00A23FAC"/>
    <w:rsid w:val="00A7385D"/>
    <w:rsid w:val="00AA1C10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616A3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22</cp:revision>
  <cp:lastPrinted>2008-01-21T09:55:00Z</cp:lastPrinted>
  <dcterms:created xsi:type="dcterms:W3CDTF">2020-03-06T12:01:00Z</dcterms:created>
  <dcterms:modified xsi:type="dcterms:W3CDTF">2022-06-30T12:15:00Z</dcterms:modified>
</cp:coreProperties>
</file>